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4D1626">
        <w:t>what will be 3.4 Licensed Personnel Reduction in Force policy.</w:t>
      </w:r>
    </w:p>
    <w:p w:rsidR="00041B09" w:rsidRPr="000F613D" w:rsidRDefault="00041B09">
      <w:pPr>
        <w:rPr>
          <w:b/>
        </w:rPr>
      </w:pPr>
      <w:r w:rsidRPr="000F613D">
        <w:rPr>
          <w:b/>
        </w:rPr>
        <w:t xml:space="preserve">Background:  </w:t>
      </w:r>
    </w:p>
    <w:p w:rsidR="00474BB7" w:rsidRDefault="00474BB7">
      <w:r>
        <w:t xml:space="preserve">LRSD has undergone a review of its current policies and found that many of them are out of date and needs to be updated.  Upon research and review, LRSD decided to adopt the ASBA Model Policies adapted specifically for LRSD.  </w:t>
      </w:r>
      <w:r w:rsidR="00931D7E">
        <w:t>Section 3 and Section 8 are undergoing additional review to be in compliance with other LRSD documents and the recognized union agreements.</w:t>
      </w:r>
    </w:p>
    <w:p w:rsidR="00637371" w:rsidRPr="000F613D" w:rsidRDefault="00637371">
      <w:pPr>
        <w:rPr>
          <w:b/>
        </w:rPr>
      </w:pPr>
      <w:r w:rsidRPr="000F613D">
        <w:rPr>
          <w:b/>
        </w:rPr>
        <w:t>Rationale:</w:t>
      </w:r>
    </w:p>
    <w:p w:rsidR="00931D7E" w:rsidRDefault="00931D7E" w:rsidP="00637371">
      <w:r>
        <w:t>Section 3.4 of the ASBA Model deal with Reductions in Force.  LRSD and the recognized union have negotiated and agreed upon a Reduction in Force policy for certified personnel.  LRSD would therefore like to adopt the agreed Reduction in Force policy this group of employees.  LRSD is not considering a reduction in force at this time and only seeks to adopt this policy as a part of an overall review and updating of policy.</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931D7E">
        <w:t xml:space="preserve"> adopt the Licensed Personnel Reduction in Force policy.</w:t>
      </w:r>
    </w:p>
    <w:p w:rsidR="00931D7E" w:rsidRDefault="00931D7E"/>
    <w:p w:rsidR="00D567B1" w:rsidRDefault="00D567B1">
      <w:bookmarkStart w:id="0" w:name="_GoBack"/>
      <w:bookmarkEnd w:id="0"/>
    </w:p>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CE1" w:rsidRDefault="00483CE1" w:rsidP="000F613D">
      <w:pPr>
        <w:spacing w:after="0" w:line="240" w:lineRule="auto"/>
      </w:pPr>
      <w:r>
        <w:separator/>
      </w:r>
    </w:p>
  </w:endnote>
  <w:endnote w:type="continuationSeparator" w:id="0">
    <w:p w:rsidR="00483CE1" w:rsidRDefault="00483CE1"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CE1" w:rsidRDefault="00483CE1" w:rsidP="000F613D">
      <w:pPr>
        <w:spacing w:after="0" w:line="240" w:lineRule="auto"/>
      </w:pPr>
      <w:r>
        <w:separator/>
      </w:r>
    </w:p>
  </w:footnote>
  <w:footnote w:type="continuationSeparator" w:id="0">
    <w:p w:rsidR="00483CE1" w:rsidRDefault="00483CE1"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F613D"/>
    <w:rsid w:val="0044692F"/>
    <w:rsid w:val="00474BB7"/>
    <w:rsid w:val="00483CE1"/>
    <w:rsid w:val="004D1626"/>
    <w:rsid w:val="00520A78"/>
    <w:rsid w:val="00637371"/>
    <w:rsid w:val="00664082"/>
    <w:rsid w:val="00790573"/>
    <w:rsid w:val="00931D7E"/>
    <w:rsid w:val="00B71F6D"/>
    <w:rsid w:val="00C619A0"/>
    <w:rsid w:val="00D567B1"/>
    <w:rsid w:val="00D90830"/>
    <w:rsid w:val="00DC4575"/>
    <w:rsid w:val="00E71F3A"/>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C4C6D"/>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2</cp:revision>
  <cp:lastPrinted>2017-05-17T20:40:00Z</cp:lastPrinted>
  <dcterms:created xsi:type="dcterms:W3CDTF">2017-09-22T15:53:00Z</dcterms:created>
  <dcterms:modified xsi:type="dcterms:W3CDTF">2017-09-22T15:53:00Z</dcterms:modified>
</cp:coreProperties>
</file>